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E81" w:rsidRDefault="001061FB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 w:themeColor="text1"/>
        </w:rPr>
      </w:pPr>
      <w:r>
        <w:rPr>
          <w:rFonts w:ascii="Times New Roman" w:eastAsia="Calibri" w:hAnsi="Times New Roman"/>
          <w:color w:val="000000" w:themeColor="text1"/>
        </w:rPr>
        <w:t>Государственное бюджетное общеобразовательное учреждение</w:t>
      </w:r>
    </w:p>
    <w:p w:rsidR="008D0E81" w:rsidRDefault="001061FB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 w:themeColor="text1"/>
        </w:rPr>
      </w:pPr>
      <w:r>
        <w:rPr>
          <w:rFonts w:ascii="Times New Roman" w:eastAsia="Calibri" w:hAnsi="Times New Roman"/>
          <w:color w:val="000000" w:themeColor="text1"/>
        </w:rPr>
        <w:t xml:space="preserve"> «</w:t>
      </w:r>
      <w:proofErr w:type="spellStart"/>
      <w:r>
        <w:rPr>
          <w:rFonts w:ascii="Times New Roman" w:eastAsia="Calibri" w:hAnsi="Times New Roman"/>
          <w:color w:val="000000" w:themeColor="text1"/>
        </w:rPr>
        <w:t>Альметьевская</w:t>
      </w:r>
      <w:proofErr w:type="spellEnd"/>
      <w:r>
        <w:rPr>
          <w:rFonts w:ascii="Times New Roman" w:eastAsia="Calibri" w:hAnsi="Times New Roman"/>
          <w:color w:val="000000" w:themeColor="text1"/>
        </w:rPr>
        <w:t xml:space="preserve"> школа-интернат для детей с ограниченными возможностями здоровья».</w:t>
      </w:r>
    </w:p>
    <w:p w:rsidR="008D0E81" w:rsidRDefault="008D0E81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</w:p>
    <w:p w:rsidR="008D0E81" w:rsidRDefault="001061FB" w:rsidP="00C708CB">
      <w:pPr>
        <w:tabs>
          <w:tab w:val="left" w:pos="1442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                      Утверждено</w:t>
      </w:r>
    </w:p>
    <w:p w:rsidR="008D0E81" w:rsidRDefault="001061FB" w:rsidP="00C708CB">
      <w:pPr>
        <w:tabs>
          <w:tab w:val="left" w:pos="9923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            Протоколом педагогического совета</w:t>
      </w:r>
    </w:p>
    <w:p w:rsidR="008D0E81" w:rsidRDefault="001061FB" w:rsidP="00C708CB">
      <w:pPr>
        <w:tabs>
          <w:tab w:val="left" w:pos="9923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</w:t>
      </w:r>
      <w:r w:rsidR="00C708CB">
        <w:rPr>
          <w:rFonts w:ascii="Times New Roman" w:hAnsi="Times New Roman"/>
          <w:color w:val="000000" w:themeColor="text1"/>
          <w:lang w:eastAsia="ru-RU"/>
        </w:rPr>
        <w:t>№1</w:t>
      </w:r>
      <w:r>
        <w:rPr>
          <w:rFonts w:ascii="Times New Roman" w:hAnsi="Times New Roman"/>
          <w:color w:val="000000" w:themeColor="text1"/>
          <w:lang w:eastAsia="ru-RU"/>
        </w:rPr>
        <w:t xml:space="preserve"> от «__</w:t>
      </w:r>
      <w:r w:rsidR="00C708CB">
        <w:rPr>
          <w:rFonts w:ascii="Times New Roman" w:hAnsi="Times New Roman"/>
          <w:color w:val="000000" w:themeColor="text1"/>
          <w:u w:val="single"/>
          <w:lang w:eastAsia="ru-RU"/>
        </w:rPr>
        <w:t>29</w:t>
      </w:r>
      <w:r w:rsidR="00C708CB">
        <w:rPr>
          <w:rFonts w:ascii="Times New Roman" w:hAnsi="Times New Roman"/>
          <w:color w:val="000000" w:themeColor="text1"/>
          <w:lang w:eastAsia="ru-RU"/>
        </w:rPr>
        <w:t>_»  августа  2022</w:t>
      </w:r>
      <w:r>
        <w:rPr>
          <w:rFonts w:ascii="Times New Roman" w:hAnsi="Times New Roman"/>
          <w:color w:val="000000" w:themeColor="text1"/>
          <w:lang w:eastAsia="ru-RU"/>
        </w:rPr>
        <w:t xml:space="preserve"> г.</w:t>
      </w:r>
    </w:p>
    <w:p w:rsidR="008D0E81" w:rsidRDefault="001061FB" w:rsidP="00C708CB">
      <w:pPr>
        <w:tabs>
          <w:tab w:val="left" w:pos="9923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</w:t>
      </w:r>
      <w:r w:rsidR="00C708CB">
        <w:rPr>
          <w:rFonts w:ascii="Times New Roman" w:hAnsi="Times New Roman"/>
          <w:color w:val="000000" w:themeColor="text1"/>
          <w:lang w:eastAsia="ru-RU"/>
        </w:rPr>
        <w:t xml:space="preserve">                   Приказ № 1 </w:t>
      </w:r>
      <w:r>
        <w:rPr>
          <w:rFonts w:ascii="Times New Roman" w:hAnsi="Times New Roman"/>
          <w:color w:val="000000" w:themeColor="text1"/>
          <w:lang w:eastAsia="ru-RU"/>
        </w:rPr>
        <w:t>от «__</w:t>
      </w:r>
      <w:r w:rsidR="00C708CB">
        <w:rPr>
          <w:rFonts w:ascii="Times New Roman" w:hAnsi="Times New Roman"/>
          <w:color w:val="000000" w:themeColor="text1"/>
          <w:u w:val="single"/>
          <w:lang w:eastAsia="ru-RU"/>
        </w:rPr>
        <w:t>31</w:t>
      </w:r>
      <w:r w:rsidR="00C708CB">
        <w:rPr>
          <w:rFonts w:ascii="Times New Roman" w:hAnsi="Times New Roman"/>
          <w:color w:val="000000" w:themeColor="text1"/>
          <w:lang w:eastAsia="ru-RU"/>
        </w:rPr>
        <w:t xml:space="preserve"> »  августа 2022</w:t>
      </w:r>
      <w:r>
        <w:rPr>
          <w:rFonts w:ascii="Times New Roman" w:hAnsi="Times New Roman"/>
          <w:color w:val="000000" w:themeColor="text1"/>
          <w:lang w:eastAsia="ru-RU"/>
        </w:rPr>
        <w:t xml:space="preserve"> г.</w:t>
      </w:r>
    </w:p>
    <w:p w:rsidR="008D0E81" w:rsidRDefault="001061FB" w:rsidP="00C708CB">
      <w:pPr>
        <w:tabs>
          <w:tab w:val="left" w:pos="9923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Директор школы-интерната</w:t>
      </w:r>
    </w:p>
    <w:p w:rsidR="008D0E81" w:rsidRDefault="001061FB" w:rsidP="00C708CB">
      <w:pPr>
        <w:tabs>
          <w:tab w:val="left" w:pos="9923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            _________________  </w:t>
      </w:r>
      <w:proofErr w:type="spellStart"/>
      <w:r w:rsidR="00C708CB">
        <w:rPr>
          <w:rFonts w:ascii="Times New Roman" w:hAnsi="Times New Roman"/>
          <w:color w:val="000000" w:themeColor="text1"/>
          <w:lang w:eastAsia="ru-RU"/>
        </w:rPr>
        <w:t>Л.Р.Мартынова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>.</w:t>
      </w:r>
    </w:p>
    <w:p w:rsidR="008D0E81" w:rsidRDefault="008D0E81">
      <w:pPr>
        <w:tabs>
          <w:tab w:val="left" w:pos="1442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</w:p>
    <w:p w:rsidR="008D0E81" w:rsidRDefault="001061FB">
      <w:pPr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8D0E81" w:rsidRDefault="001061FB">
      <w:pPr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/>
          <w:b/>
          <w:color w:val="000000" w:themeColor="text1"/>
          <w:sz w:val="28"/>
          <w:szCs w:val="28"/>
          <w:lang w:eastAsia="ru-RU"/>
        </w:rPr>
        <w:t xml:space="preserve">по предмету </w:t>
      </w:r>
      <w:r>
        <w:rPr>
          <w:rFonts w:ascii="Times New Roman" w:hAnsi="Times New Roman"/>
          <w:b/>
          <w:bCs/>
          <w:color w:val="000000" w:themeColor="text1"/>
          <w:sz w:val="32"/>
          <w:szCs w:val="24"/>
          <w:lang w:eastAsia="ru-RU"/>
        </w:rPr>
        <w:t xml:space="preserve">Адаптивная физическая культура </w:t>
      </w:r>
    </w:p>
    <w:p w:rsidR="008D0E81" w:rsidRDefault="001061FB">
      <w:pPr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/>
          <w:b/>
          <w:color w:val="000000" w:themeColor="text1"/>
          <w:sz w:val="28"/>
          <w:szCs w:val="28"/>
          <w:lang w:eastAsia="ru-RU"/>
        </w:rPr>
        <w:t>для 4</w:t>
      </w:r>
      <w:r>
        <w:rPr>
          <w:rFonts w:ascii="Times New Roman" w:eastAsia="Calibri" w:hAnsi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="004B10C9">
        <w:rPr>
          <w:rFonts w:ascii="Times New Roman" w:eastAsia="Calibri" w:hAnsi="Times New Roman"/>
          <w:b/>
          <w:color w:val="000000" w:themeColor="text1"/>
          <w:sz w:val="28"/>
          <w:szCs w:val="28"/>
          <w:lang w:eastAsia="ru-RU"/>
        </w:rPr>
        <w:t>класса (ГУО) (Рябов</w:t>
      </w:r>
      <w:r>
        <w:rPr>
          <w:rFonts w:ascii="Times New Roman" w:eastAsia="Calibri" w:hAnsi="Times New Roman"/>
          <w:b/>
          <w:color w:val="000000" w:themeColor="text1"/>
          <w:sz w:val="28"/>
          <w:szCs w:val="28"/>
          <w:lang w:eastAsia="ru-RU"/>
        </w:rPr>
        <w:t>)</w:t>
      </w:r>
    </w:p>
    <w:p w:rsidR="008D0E81" w:rsidRDefault="001061FB">
      <w:pPr>
        <w:spacing w:after="0" w:line="240" w:lineRule="auto"/>
        <w:jc w:val="center"/>
        <w:rPr>
          <w:rFonts w:ascii="Times New Roman" w:eastAsia="Calibri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/>
          <w:bCs/>
          <w:color w:val="000000" w:themeColor="text1"/>
          <w:sz w:val="28"/>
          <w:szCs w:val="28"/>
          <w:lang w:eastAsia="ru-RU"/>
        </w:rPr>
        <w:t xml:space="preserve">1 </w:t>
      </w:r>
      <w:r>
        <w:rPr>
          <w:rFonts w:ascii="Times New Roman" w:eastAsia="Calibri" w:hAnsi="Times New Roman"/>
          <w:color w:val="000000" w:themeColor="text1"/>
          <w:sz w:val="28"/>
          <w:szCs w:val="28"/>
          <w:lang w:eastAsia="ru-RU"/>
        </w:rPr>
        <w:t>час в неделю;  34 часов в год</w:t>
      </w:r>
      <w:r>
        <w:rPr>
          <w:rFonts w:ascii="Times New Roman" w:eastAsia="Calibri" w:hAnsi="Times New Roman"/>
          <w:color w:val="000000" w:themeColor="text1"/>
          <w:sz w:val="28"/>
          <w:szCs w:val="28"/>
          <w:lang w:eastAsia="ru-RU"/>
        </w:rPr>
        <w:tab/>
      </w:r>
    </w:p>
    <w:p w:rsidR="008D0E81" w:rsidRDefault="001061FB">
      <w:pPr>
        <w:tabs>
          <w:tab w:val="left" w:pos="1442"/>
        </w:tabs>
        <w:spacing w:after="0" w:line="360" w:lineRule="auto"/>
        <w:jc w:val="center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eastAsia="Calibri" w:hAnsi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proofErr w:type="spellStart"/>
      <w:r w:rsidR="004B10C9">
        <w:rPr>
          <w:rFonts w:ascii="Times New Roman" w:eastAsia="Calibri" w:hAnsi="Times New Roman"/>
          <w:b/>
          <w:color w:val="000000" w:themeColor="text1"/>
          <w:sz w:val="28"/>
          <w:szCs w:val="28"/>
          <w:u w:val="single"/>
          <w:lang w:eastAsia="ru-RU"/>
        </w:rPr>
        <w:t>Шаброва</w:t>
      </w:r>
      <w:proofErr w:type="spellEnd"/>
      <w:proofErr w:type="gramStart"/>
      <w:r w:rsidR="004B10C9">
        <w:rPr>
          <w:rFonts w:ascii="Times New Roman" w:eastAsia="Calibri" w:hAnsi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Calibri" w:hAnsi="Times New Roman"/>
          <w:b/>
          <w:color w:val="000000" w:themeColor="text1"/>
          <w:sz w:val="28"/>
          <w:szCs w:val="28"/>
          <w:u w:val="single"/>
          <w:lang w:eastAsia="ru-RU"/>
        </w:rPr>
        <w:t>.</w:t>
      </w:r>
      <w:proofErr w:type="gramEnd"/>
      <w:r w:rsidR="004B10C9">
        <w:rPr>
          <w:rFonts w:ascii="Times New Roman" w:eastAsia="Calibri" w:hAnsi="Times New Roman"/>
          <w:b/>
          <w:color w:val="000000" w:themeColor="text1"/>
          <w:sz w:val="28"/>
          <w:szCs w:val="28"/>
          <w:u w:val="single"/>
          <w:lang w:eastAsia="ru-RU"/>
        </w:rPr>
        <w:t>М.Н</w:t>
      </w:r>
      <w:r>
        <w:rPr>
          <w:rFonts w:ascii="Times New Roman" w:eastAsia="Calibri" w:hAnsi="Times New Roman"/>
          <w:b/>
          <w:color w:val="000000" w:themeColor="text1"/>
          <w:sz w:val="28"/>
          <w:szCs w:val="28"/>
          <w:u w:val="single"/>
          <w:lang w:eastAsia="ru-RU"/>
        </w:rPr>
        <w:t xml:space="preserve">, учитель начальных классов </w:t>
      </w:r>
    </w:p>
    <w:p w:rsidR="008D0E81" w:rsidRDefault="008D0E81">
      <w:pPr>
        <w:tabs>
          <w:tab w:val="left" w:pos="1442"/>
        </w:tabs>
        <w:spacing w:after="0" w:line="360" w:lineRule="auto"/>
        <w:rPr>
          <w:rFonts w:ascii="Times New Roman" w:hAnsi="Times New Roman"/>
          <w:b/>
          <w:color w:val="000000" w:themeColor="text1"/>
          <w:u w:val="single"/>
          <w:lang w:eastAsia="ru-RU"/>
        </w:rPr>
      </w:pPr>
    </w:p>
    <w:p w:rsidR="008D0E81" w:rsidRDefault="008D0E81">
      <w:pPr>
        <w:tabs>
          <w:tab w:val="left" w:pos="1442"/>
        </w:tabs>
        <w:spacing w:after="0" w:line="360" w:lineRule="auto"/>
        <w:rPr>
          <w:rFonts w:ascii="Times New Roman" w:hAnsi="Times New Roman"/>
          <w:b/>
          <w:color w:val="000000" w:themeColor="text1"/>
          <w:u w:val="single"/>
          <w:lang w:eastAsia="ru-RU"/>
        </w:rPr>
      </w:pPr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b/>
          <w:color w:val="000000" w:themeColor="text1"/>
          <w:u w:val="single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Согласовано:</w:t>
      </w:r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proofErr w:type="spellStart"/>
      <w:r>
        <w:rPr>
          <w:rFonts w:ascii="Times New Roman" w:hAnsi="Times New Roman"/>
          <w:color w:val="000000" w:themeColor="text1"/>
          <w:lang w:eastAsia="ru-RU"/>
        </w:rPr>
        <w:t>Зам</w:t>
      </w:r>
      <w:proofErr w:type="gramStart"/>
      <w:r>
        <w:rPr>
          <w:rFonts w:ascii="Times New Roman" w:hAnsi="Times New Roman"/>
          <w:color w:val="000000" w:themeColor="text1"/>
          <w:lang w:eastAsia="ru-RU"/>
        </w:rPr>
        <w:t>.д</w:t>
      </w:r>
      <w:proofErr w:type="gramEnd"/>
      <w:r>
        <w:rPr>
          <w:rFonts w:ascii="Times New Roman" w:hAnsi="Times New Roman"/>
          <w:color w:val="000000" w:themeColor="text1"/>
          <w:lang w:eastAsia="ru-RU"/>
        </w:rPr>
        <w:t>иректора</w:t>
      </w:r>
      <w:proofErr w:type="spellEnd"/>
      <w:r w:rsidR="004B10C9">
        <w:rPr>
          <w:rFonts w:ascii="Times New Roman" w:hAnsi="Times New Roman"/>
          <w:color w:val="000000" w:themeColor="text1"/>
          <w:lang w:eastAsia="ru-RU"/>
        </w:rPr>
        <w:t xml:space="preserve"> по УР_________</w:t>
      </w:r>
      <w:proofErr w:type="spellStart"/>
      <w:r w:rsidR="004B10C9">
        <w:rPr>
          <w:rFonts w:ascii="Times New Roman" w:hAnsi="Times New Roman"/>
          <w:color w:val="000000" w:themeColor="text1"/>
          <w:lang w:eastAsia="ru-RU"/>
        </w:rPr>
        <w:t>И.Б.Шарифуллина</w:t>
      </w:r>
      <w:proofErr w:type="spellEnd"/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Рассмотрено:</w:t>
      </w:r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На заседании ШМО, пр</w:t>
      </w:r>
      <w:r w:rsidR="004B10C9">
        <w:rPr>
          <w:rFonts w:ascii="Times New Roman" w:hAnsi="Times New Roman"/>
          <w:color w:val="000000" w:themeColor="text1"/>
          <w:lang w:eastAsia="ru-RU"/>
        </w:rPr>
        <w:t>отокол № 1 от « 26» августа 2022</w:t>
      </w:r>
      <w:r>
        <w:rPr>
          <w:rFonts w:ascii="Times New Roman" w:hAnsi="Times New Roman"/>
          <w:color w:val="000000" w:themeColor="text1"/>
          <w:lang w:eastAsia="ru-RU"/>
        </w:rPr>
        <w:t xml:space="preserve"> г.</w:t>
      </w:r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Руководи</w:t>
      </w:r>
      <w:r w:rsidR="004B10C9">
        <w:rPr>
          <w:rFonts w:ascii="Times New Roman" w:hAnsi="Times New Roman"/>
          <w:color w:val="000000" w:themeColor="text1"/>
          <w:lang w:eastAsia="ru-RU"/>
        </w:rPr>
        <w:t xml:space="preserve">тель ШМО___________ </w:t>
      </w:r>
      <w:proofErr w:type="spellStart"/>
      <w:r w:rsidR="004B10C9">
        <w:rPr>
          <w:rFonts w:ascii="Times New Roman" w:hAnsi="Times New Roman"/>
          <w:color w:val="000000" w:themeColor="text1"/>
          <w:lang w:eastAsia="ru-RU"/>
        </w:rPr>
        <w:t>Л.Ю.Сайфутдинова</w:t>
      </w:r>
      <w:proofErr w:type="spellEnd"/>
    </w:p>
    <w:p w:rsidR="008D0E81" w:rsidRDefault="008D0E81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</w:p>
    <w:p w:rsidR="00F267D9" w:rsidRDefault="00CA4A48" w:rsidP="00F267D9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Альметьевск 2022</w:t>
      </w:r>
    </w:p>
    <w:p w:rsidR="00F267D9" w:rsidRDefault="00F267D9" w:rsidP="00F267D9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</w:p>
    <w:p w:rsidR="00F267D9" w:rsidRPr="00832907" w:rsidRDefault="00F267D9" w:rsidP="00F267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 xml:space="preserve">ПОЯСНИТЕЛЬНАЯ ЗАПИСКА  </w:t>
      </w:r>
    </w:p>
    <w:p w:rsidR="00F267D9" w:rsidRPr="00832907" w:rsidRDefault="00F267D9" w:rsidP="00F267D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F267D9" w:rsidRPr="00832907" w:rsidRDefault="00F267D9" w:rsidP="00F267D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832907">
        <w:rPr>
          <w:rFonts w:ascii="Times New Roman" w:eastAsia="Calibri" w:hAnsi="Times New Roman"/>
          <w:sz w:val="24"/>
          <w:szCs w:val="24"/>
        </w:rPr>
        <w:t xml:space="preserve">Закона РФ «Об образовании» № 273-ФЗ </w:t>
      </w:r>
      <w:proofErr w:type="gramStart"/>
      <w:r w:rsidRPr="00832907">
        <w:rPr>
          <w:rFonts w:ascii="Times New Roman" w:eastAsia="Calibri" w:hAnsi="Times New Roman"/>
          <w:sz w:val="24"/>
          <w:szCs w:val="24"/>
        </w:rPr>
        <w:t>Принят</w:t>
      </w:r>
      <w:proofErr w:type="gramEnd"/>
      <w:r w:rsidRPr="00832907">
        <w:rPr>
          <w:rFonts w:ascii="Times New Roman" w:eastAsia="Calibri" w:hAnsi="Times New Roman"/>
          <w:sz w:val="24"/>
          <w:szCs w:val="24"/>
        </w:rPr>
        <w:t xml:space="preserve"> Государственной Думой РФ 21 декабря 2012 г.;</w:t>
      </w:r>
    </w:p>
    <w:p w:rsidR="00F267D9" w:rsidRPr="00832907" w:rsidRDefault="00F267D9" w:rsidP="00F267D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F267D9" w:rsidRPr="00832907" w:rsidRDefault="00F267D9" w:rsidP="00F267D9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832907">
        <w:rPr>
          <w:rFonts w:ascii="Times New Roman" w:hAnsi="Times New Roman"/>
          <w:sz w:val="24"/>
          <w:szCs w:val="24"/>
        </w:rPr>
        <w:t>ПрАООП</w:t>
      </w:r>
      <w:proofErr w:type="spellEnd"/>
      <w:r w:rsidRPr="00832907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</w:p>
    <w:p w:rsidR="00F267D9" w:rsidRPr="00832907" w:rsidRDefault="00F267D9" w:rsidP="00F267D9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F267D9" w:rsidRPr="00832907" w:rsidRDefault="00F267D9" w:rsidP="00F267D9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832907">
        <w:rPr>
          <w:rFonts w:ascii="Times New Roman" w:hAnsi="Times New Roman"/>
          <w:sz w:val="24"/>
          <w:szCs w:val="24"/>
        </w:rPr>
        <w:t>–и</w:t>
      </w:r>
      <w:proofErr w:type="gramEnd"/>
      <w:r w:rsidRPr="00832907">
        <w:rPr>
          <w:rFonts w:ascii="Times New Roman" w:hAnsi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F267D9" w:rsidRPr="00832907" w:rsidRDefault="00F267D9" w:rsidP="00F267D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832907">
        <w:rPr>
          <w:rFonts w:ascii="Times New Roman" w:hAnsi="Times New Roman"/>
          <w:sz w:val="24"/>
          <w:szCs w:val="24"/>
        </w:rPr>
        <w:t>Баряевой</w:t>
      </w:r>
      <w:proofErr w:type="spellEnd"/>
      <w:r w:rsidRPr="00832907">
        <w:rPr>
          <w:rFonts w:ascii="Times New Roman" w:hAnsi="Times New Roman"/>
          <w:sz w:val="24"/>
          <w:szCs w:val="24"/>
        </w:rPr>
        <w:t xml:space="preserve">, Н.Н. Яковлевой </w:t>
      </w:r>
      <w:proofErr w:type="gramStart"/>
      <w:r w:rsidRPr="00832907">
        <w:rPr>
          <w:rFonts w:ascii="Times New Roman" w:hAnsi="Times New Roman"/>
          <w:sz w:val="24"/>
          <w:szCs w:val="24"/>
        </w:rPr>
        <w:t>–С</w:t>
      </w:r>
      <w:proofErr w:type="gramEnd"/>
      <w:r w:rsidRPr="00832907">
        <w:rPr>
          <w:rFonts w:ascii="Times New Roman" w:hAnsi="Times New Roman"/>
          <w:sz w:val="24"/>
          <w:szCs w:val="24"/>
        </w:rPr>
        <w:t>Пб.2011г.;</w:t>
      </w:r>
    </w:p>
    <w:p w:rsidR="00F267D9" w:rsidRPr="00832907" w:rsidRDefault="00F267D9" w:rsidP="00F267D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>Образовательной программы ГБОУ «</w:t>
      </w:r>
      <w:proofErr w:type="spellStart"/>
      <w:r w:rsidRPr="00832907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832907">
        <w:rPr>
          <w:rFonts w:ascii="Times New Roman" w:hAnsi="Times New Roman"/>
          <w:sz w:val="24"/>
          <w:szCs w:val="24"/>
        </w:rPr>
        <w:t xml:space="preserve"> школа – интернат для детей с ОВЗ».</w:t>
      </w:r>
    </w:p>
    <w:p w:rsidR="00F267D9" w:rsidRPr="00832907" w:rsidRDefault="00F267D9" w:rsidP="00F267D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>учебного плана ГБОУ «</w:t>
      </w:r>
      <w:proofErr w:type="spellStart"/>
      <w:r w:rsidRPr="00832907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832907">
        <w:rPr>
          <w:rFonts w:ascii="Times New Roman" w:hAnsi="Times New Roman"/>
          <w:sz w:val="24"/>
          <w:szCs w:val="24"/>
        </w:rPr>
        <w:t xml:space="preserve"> школа-интернат для детей с ограниченным</w:t>
      </w:r>
      <w:r w:rsidR="00BA3EA7">
        <w:rPr>
          <w:rFonts w:ascii="Times New Roman" w:hAnsi="Times New Roman"/>
          <w:sz w:val="24"/>
          <w:szCs w:val="24"/>
        </w:rPr>
        <w:t>и возможностями здоровья на 2022-2023</w:t>
      </w:r>
      <w:r w:rsidRPr="00832907">
        <w:rPr>
          <w:rFonts w:ascii="Times New Roman" w:hAnsi="Times New Roman"/>
          <w:sz w:val="24"/>
          <w:szCs w:val="24"/>
        </w:rPr>
        <w:t xml:space="preserve"> учебный год;</w:t>
      </w:r>
    </w:p>
    <w:p w:rsidR="00F267D9" w:rsidRPr="00832907" w:rsidRDefault="00F267D9" w:rsidP="00F267D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832907">
        <w:rPr>
          <w:rFonts w:ascii="Times New Roman" w:hAnsi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832907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832907"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F267D9" w:rsidRDefault="00F267D9" w:rsidP="00F267D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907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BA3EA7" w:rsidRPr="00BA3EA7" w:rsidRDefault="00BA3EA7" w:rsidP="00BA3EA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EA7">
        <w:rPr>
          <w:rFonts w:ascii="Times New Roman" w:hAnsi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BA3EA7" w:rsidRPr="00BA3EA7" w:rsidRDefault="00BA3EA7" w:rsidP="00BA3EA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F267D9" w:rsidRDefault="00F267D9" w:rsidP="00F267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267D9" w:rsidRDefault="00F267D9" w:rsidP="00F267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267D9" w:rsidRDefault="00F267D9" w:rsidP="00F267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267D9" w:rsidRPr="00832907" w:rsidRDefault="00F267D9" w:rsidP="00F267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267D9" w:rsidRPr="00832907" w:rsidRDefault="00F267D9" w:rsidP="00F267D9">
      <w:pPr>
        <w:widowControl w:val="0"/>
        <w:tabs>
          <w:tab w:val="left" w:pos="1800"/>
          <w:tab w:val="left" w:pos="396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F267D9" w:rsidRDefault="00F267D9" w:rsidP="00F267D9">
      <w:pPr>
        <w:widowControl w:val="0"/>
        <w:tabs>
          <w:tab w:val="left" w:pos="1800"/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Программа образования учащихся с умеренной и тяже​</w:t>
      </w:r>
      <w:proofErr w:type="spellStart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лой</w:t>
      </w:r>
      <w:proofErr w:type="spellEnd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умственной отсталостью / Л. Б. </w:t>
      </w:r>
      <w:proofErr w:type="spellStart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Баряева</w:t>
      </w:r>
      <w:proofErr w:type="spellEnd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Д. И. Бойков, В. И. </w:t>
      </w:r>
      <w:proofErr w:type="spellStart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Липакова</w:t>
      </w:r>
      <w:proofErr w:type="spellEnd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 др.; Под</w:t>
      </w:r>
      <w:proofErr w:type="gramStart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proofErr w:type="gramEnd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ед. Л. Б. </w:t>
      </w:r>
      <w:proofErr w:type="spellStart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Баряевой</w:t>
      </w:r>
      <w:proofErr w:type="spellEnd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Н. Н. Яков​левой. — СПб</w:t>
      </w:r>
      <w:proofErr w:type="gramStart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.: </w:t>
      </w:r>
      <w:proofErr w:type="gramEnd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ЦДК проф. Л. Б. </w:t>
      </w:r>
      <w:proofErr w:type="spellStart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Баряевой</w:t>
      </w:r>
      <w:proofErr w:type="spellEnd"/>
      <w:r w:rsidRPr="008329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2011. По </w:t>
      </w:r>
      <w:r w:rsidRPr="00832907">
        <w:rPr>
          <w:rFonts w:ascii="Times New Roman" w:hAnsi="Times New Roman"/>
          <w:sz w:val="24"/>
          <w:szCs w:val="24"/>
          <w:lang w:eastAsia="ru-RU"/>
        </w:rPr>
        <w:t xml:space="preserve">предмету «Адаптивная Физическая культура» включает в себя учебные разделы: </w:t>
      </w:r>
      <w:r w:rsidRPr="00832907">
        <w:rPr>
          <w:rStyle w:val="s1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Игры на улице в зимний период,</w:t>
      </w:r>
      <w:r w:rsidRPr="0083290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Pr="00832907">
        <w:rPr>
          <w:rStyle w:val="s1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Подготовка к спортивным играм,</w:t>
      </w:r>
      <w:r w:rsidRPr="0083290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Ползание и лазанье. Катание, бросание, ловля округлых предметов. Прыжки. Бег. Ходьба и упражнения в равновесии. Построения и перестроения.</w:t>
      </w:r>
      <w:r w:rsidRPr="00832907">
        <w:rPr>
          <w:rFonts w:ascii="Times New Roman" w:hAnsi="Times New Roman"/>
          <w:sz w:val="24"/>
          <w:szCs w:val="24"/>
          <w:lang w:eastAsia="ru-RU"/>
        </w:rPr>
        <w:t xml:space="preserve"> Программный материал усложняется по разделам каждый год за счет увеличения сложности элементов. Содержание программного материала уроков состоит из базовых основ физической культуры и большого количества подготовительных, подводящих и коррекционных упражнений. </w:t>
      </w:r>
    </w:p>
    <w:p w:rsidR="00BA3EA7" w:rsidRDefault="00BA3EA7" w:rsidP="00BA3EA7">
      <w:pPr>
        <w:widowControl w:val="0"/>
        <w:tabs>
          <w:tab w:val="left" w:pos="1800"/>
          <w:tab w:val="left" w:pos="3969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267D9" w:rsidRPr="00832907" w:rsidRDefault="00BA3EA7" w:rsidP="00BA3EA7">
      <w:pPr>
        <w:widowControl w:val="0"/>
        <w:tabs>
          <w:tab w:val="left" w:pos="1800"/>
          <w:tab w:val="left" w:pos="3969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BA3EA7">
        <w:rPr>
          <w:rFonts w:ascii="Times New Roman" w:hAnsi="Times New Roman"/>
          <w:b/>
          <w:color w:val="000000"/>
          <w:sz w:val="24"/>
          <w:szCs w:val="24"/>
        </w:rPr>
        <w:t>Целью</w:t>
      </w:r>
      <w:r>
        <w:rPr>
          <w:rFonts w:ascii="Times New Roman" w:hAnsi="Times New Roman"/>
          <w:color w:val="000000"/>
          <w:sz w:val="24"/>
          <w:szCs w:val="24"/>
        </w:rPr>
        <w:t>:</w:t>
      </w:r>
      <w:bookmarkStart w:id="0" w:name="_GoBack"/>
      <w:bookmarkEnd w:id="0"/>
      <w:r w:rsidRPr="00BA3EA7">
        <w:rPr>
          <w:rFonts w:ascii="Times New Roman" w:hAnsi="Times New Roman"/>
          <w:color w:val="000000"/>
          <w:sz w:val="24"/>
          <w:szCs w:val="24"/>
        </w:rPr>
        <w:t xml:space="preserve">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  <w:proofErr w:type="gramEnd"/>
    </w:p>
    <w:p w:rsidR="008D0E81" w:rsidRDefault="001061FB" w:rsidP="00F267D9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В ходе обучения учебному предмету «Адаптивная физи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 xml:space="preserve">ческая культура» должны решаться следующие основные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eastAsia="ru-RU"/>
        </w:rPr>
        <w:t>задачи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: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всестороннее гармоническое развитие и социализация учащихся;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формирование необходимых в разнообразной двига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тельной деятельности знаний, умений, навыков и воспита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ние сознательного отношения к их использованию;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совершенствование двигательных, интеллектуальных, волевых и эмоциональных навыков;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воспитание нравственных качеств, приучение к дис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циплинированности, организованности, ответственности, эле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ментарной самостоятельности.</w:t>
      </w:r>
    </w:p>
    <w:p w:rsidR="008D0E81" w:rsidRDefault="001061F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eastAsia="ru-RU"/>
        </w:rPr>
        <w:t>Требования к уровню подготовки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: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Закрепление понятийного аппарата (название движений, действий);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Знать последовательность движений без предметов, с предметами (мячами, гимнастическими палками и т. п.), а также правилам безопасности при этом;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Научиться адекватно вести себя во время занятий физиче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скими упражнениями с элементами спортивных;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Научиться осваивать модели невербального и вербального общения, необходимые в подвижных и спортивных играх и других ситуациях, возникающих во время уроков.</w:t>
      </w:r>
    </w:p>
    <w:p w:rsidR="008D0E81" w:rsidRDefault="008D0E8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hd w:val="clear" w:color="auto" w:fill="FFFFFF"/>
        </w:rPr>
      </w:pPr>
    </w:p>
    <w:p w:rsidR="008D0E81" w:rsidRDefault="001061F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hd w:val="clear" w:color="auto" w:fill="FFFFFF"/>
        </w:rPr>
      </w:pPr>
      <w:r>
        <w:rPr>
          <w:rFonts w:ascii="Times New Roman" w:hAnsi="Times New Roman"/>
          <w:b/>
          <w:shd w:val="clear" w:color="auto" w:fill="FFFFFF"/>
        </w:rPr>
        <w:t>Содержание программы</w:t>
      </w:r>
    </w:p>
    <w:p w:rsidR="008D0E81" w:rsidRDefault="008D0E8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hd w:val="clear" w:color="auto" w:fill="FFFFFF"/>
        </w:rPr>
      </w:pPr>
    </w:p>
    <w:tbl>
      <w:tblPr>
        <w:tblStyle w:val="a4"/>
        <w:tblW w:w="14786" w:type="dxa"/>
        <w:tblLayout w:type="fixed"/>
        <w:tblLook w:val="04A0" w:firstRow="1" w:lastRow="0" w:firstColumn="1" w:lastColumn="0" w:noHBand="0" w:noVBand="1"/>
      </w:tblPr>
      <w:tblGrid>
        <w:gridCol w:w="12922"/>
        <w:gridCol w:w="1864"/>
      </w:tblGrid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раздела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Кол.часов</w:t>
            </w:r>
            <w:proofErr w:type="spellEnd"/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Дыхательные упражнения.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Построения и перестроения.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Ходьба и упражнения в равновесии.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Бег.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Прыжки.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Катание, бросание, ловля округлых предметов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Ползание и лазанье.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 xml:space="preserve">Подготовка к спортивным играм и упражнениям. 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Имитация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плавания</w:t>
            </w:r>
            <w:proofErr w:type="spellEnd"/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Скольжение.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Обобщение</w:t>
            </w:r>
            <w:r>
              <w:rPr>
                <w:rFonts w:ascii="Times New Roman" w:hAnsi="Times New Roman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повторение</w:t>
            </w:r>
            <w:proofErr w:type="spellEnd"/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</w:tr>
    </w:tbl>
    <w:p w:rsidR="008D0E81" w:rsidRDefault="008D0E81">
      <w:pPr>
        <w:pStyle w:val="a3"/>
        <w:spacing w:after="0" w:line="240" w:lineRule="auto"/>
        <w:ind w:right="-460"/>
        <w:rPr>
          <w:rFonts w:eastAsiaTheme="minorHAnsi"/>
          <w:color w:val="000000" w:themeColor="text1"/>
          <w:sz w:val="22"/>
          <w:szCs w:val="22"/>
          <w:lang w:val="ru-RU" w:eastAsia="en-US"/>
        </w:rPr>
      </w:pPr>
    </w:p>
    <w:p w:rsidR="008D0E81" w:rsidRDefault="001061FB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</w:rPr>
        <w:t xml:space="preserve">Согласно авторской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авторской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 учебной программы обучения учащихся с умеренной и тяжелой умственной отсталостью / Л.Б.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, Д.И. Бойков, В.И.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Липакова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 и др.; Под. Ред. Л.Б.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, Н.Н. Яковлевой. – </w:t>
      </w:r>
      <w:proofErr w:type="gramStart"/>
      <w:r>
        <w:rPr>
          <w:rFonts w:ascii="Times New Roman" w:hAnsi="Times New Roman"/>
          <w:color w:val="000000" w:themeColor="text1"/>
          <w:lang w:eastAsia="ru-RU"/>
        </w:rPr>
        <w:t xml:space="preserve">СПб.; ЦПК проф. Л.Б.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>, 2011.</w:t>
      </w:r>
      <w:r>
        <w:rPr>
          <w:rFonts w:ascii="Times New Roman" w:hAnsi="Times New Roman"/>
          <w:color w:val="000000" w:themeColor="text1"/>
        </w:rPr>
        <w:t>на изучение дисциплины  а</w:t>
      </w:r>
      <w:r>
        <w:rPr>
          <w:rFonts w:ascii="Times New Roman" w:hAnsi="Times New Roman"/>
          <w:color w:val="000000" w:themeColor="text1"/>
          <w:lang w:eastAsia="ru-RU"/>
        </w:rPr>
        <w:t xml:space="preserve">даптивная физическая культура (физкультура) </w:t>
      </w:r>
      <w:r>
        <w:rPr>
          <w:rFonts w:ascii="Times New Roman" w:hAnsi="Times New Roman"/>
          <w:color w:val="000000" w:themeColor="text1"/>
        </w:rPr>
        <w:t>в 4 коррекционном классе отводится 102 часа, то есть 3 учебных часа в неделю;  по учебному плану «</w:t>
      </w:r>
      <w:proofErr w:type="spellStart"/>
      <w:r>
        <w:rPr>
          <w:rFonts w:ascii="Times New Roman" w:hAnsi="Times New Roman"/>
          <w:color w:val="000000" w:themeColor="text1"/>
        </w:rPr>
        <w:t>Альметьевской</w:t>
      </w:r>
      <w:proofErr w:type="spellEnd"/>
      <w:r>
        <w:rPr>
          <w:rFonts w:ascii="Times New Roman" w:hAnsi="Times New Roman"/>
          <w:color w:val="000000" w:themeColor="text1"/>
        </w:rPr>
        <w:t xml:space="preserve"> школы-интернат для детей с нарушением опорно</w:t>
      </w:r>
      <w:r w:rsidR="00BA3EA7">
        <w:rPr>
          <w:rFonts w:ascii="Times New Roman" w:hAnsi="Times New Roman"/>
          <w:color w:val="000000" w:themeColor="text1"/>
        </w:rPr>
        <w:t>-двигательного аппарата» на 2022-2023</w:t>
      </w:r>
      <w:r>
        <w:rPr>
          <w:rFonts w:ascii="Times New Roman" w:hAnsi="Times New Roman"/>
          <w:color w:val="000000" w:themeColor="text1"/>
        </w:rPr>
        <w:t xml:space="preserve"> учебный год, на надомное обучение отводится 35 учебных часов - из расчета 1 час в неделю.</w:t>
      </w:r>
      <w:proofErr w:type="gramEnd"/>
      <w:r>
        <w:rPr>
          <w:rFonts w:ascii="Times New Roman" w:hAnsi="Times New Roman"/>
          <w:color w:val="000000" w:themeColor="text1"/>
        </w:rPr>
        <w:t xml:space="preserve"> Исходя из этого, происходит уплотнение материала и предполагается следующее распределение часов:</w:t>
      </w:r>
    </w:p>
    <w:p w:rsidR="008D0E81" w:rsidRDefault="008D0E81">
      <w:pPr>
        <w:pStyle w:val="a3"/>
        <w:spacing w:after="0" w:line="240" w:lineRule="auto"/>
        <w:ind w:right="-460"/>
        <w:rPr>
          <w:rFonts w:eastAsiaTheme="minorHAnsi"/>
          <w:color w:val="000000" w:themeColor="text1"/>
          <w:sz w:val="22"/>
          <w:szCs w:val="22"/>
          <w:lang w:val="ru-RU" w:eastAsia="en-US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both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both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1061FB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shd w:val="clear" w:color="auto" w:fill="FFFFFF"/>
          <w:lang w:val="ru-RU"/>
        </w:rPr>
        <w:lastRenderedPageBreak/>
        <w:t>Календарно-тематическое планирование</w:t>
      </w:r>
      <w:proofErr w:type="gramStart"/>
      <w:r>
        <w:rPr>
          <w:b/>
          <w:sz w:val="22"/>
          <w:szCs w:val="22"/>
          <w:shd w:val="clear" w:color="auto" w:fill="FFFFFF"/>
          <w:lang w:val="ru-RU"/>
        </w:rPr>
        <w:t xml:space="preserve"> .</w:t>
      </w:r>
      <w:proofErr w:type="gramEnd"/>
    </w:p>
    <w:tbl>
      <w:tblPr>
        <w:tblStyle w:val="1"/>
        <w:tblpPr w:leftFromText="180" w:rightFromText="180" w:vertAnchor="text" w:horzAnchor="page" w:tblpX="1393" w:tblpY="485"/>
        <w:tblOverlap w:val="never"/>
        <w:tblW w:w="14501" w:type="dxa"/>
        <w:tblLayout w:type="fixed"/>
        <w:tblLook w:val="04A0" w:firstRow="1" w:lastRow="0" w:firstColumn="1" w:lastColumn="0" w:noHBand="0" w:noVBand="1"/>
      </w:tblPr>
      <w:tblGrid>
        <w:gridCol w:w="445"/>
        <w:gridCol w:w="2805"/>
        <w:gridCol w:w="7215"/>
        <w:gridCol w:w="1590"/>
        <w:gridCol w:w="1245"/>
        <w:gridCol w:w="1201"/>
      </w:tblGrid>
      <w:tr w:rsidR="008D0E81">
        <w:trPr>
          <w:trHeight w:val="185"/>
        </w:trPr>
        <w:tc>
          <w:tcPr>
            <w:tcW w:w="445" w:type="dxa"/>
            <w:vMerge w:val="restart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№</w:t>
            </w:r>
          </w:p>
        </w:tc>
        <w:tc>
          <w:tcPr>
            <w:tcW w:w="2805" w:type="dxa"/>
            <w:vMerge w:val="restart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Тема  урока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590" w:type="dxa"/>
            <w:vMerge w:val="restart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Словарь</w:t>
            </w:r>
          </w:p>
        </w:tc>
        <w:tc>
          <w:tcPr>
            <w:tcW w:w="2446" w:type="dxa"/>
            <w:gridSpan w:val="2"/>
            <w:tcBorders>
              <w:bottom w:val="single" w:sz="4" w:space="0" w:color="auto"/>
            </w:tcBorders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Дата проведения</w:t>
            </w:r>
          </w:p>
        </w:tc>
      </w:tr>
      <w:tr w:rsidR="008D0E81">
        <w:trPr>
          <w:trHeight w:val="240"/>
        </w:trPr>
        <w:tc>
          <w:tcPr>
            <w:tcW w:w="445" w:type="dxa"/>
            <w:vMerge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2805" w:type="dxa"/>
            <w:vMerge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590" w:type="dxa"/>
            <w:vMerge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План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Факт</w:t>
            </w: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Дыхательные упражнения.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на закрепление правильного физиологического (диафрагмально-реберного) дыхания. Обучение учащихся короткому и бесшумному вдоху (не поднимая плечи), спокойному и плавному выдоху (не надувая щеки). Упражнения на формирование правиль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ной осанки.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Осанка</w:t>
            </w:r>
          </w:p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6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Построения и перестроения.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Построение в шеренгу по росту и перестроение в колонну по одному, а затем из колонны по одному в колонну по двое. Обучение учащихся поворотам направо, налево по образцу, данному учителем, и самостоятельно.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Шеренга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Колонна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Право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Лево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3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Ходьба и упражнения в равновесии.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Совершенствование у детей и подростков навыка обычной ходьбы, ходьбы на носках, на пятках, в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полуприседе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, с поворотами. Обучение ходьбе, переступая на месте.</w:t>
            </w:r>
          </w:p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Ходьба с перешагиванием через предметы, по наклонной доске, с предметами в руках, на голове, без предметов, спиной вперед, «змейкой» со сменой темпа, приставным шагом по шнуру, дидактической змейке, по детской сен сорной дорожке, с утяжелителями в руках (в руке) (см, третий класс, второе полугодие).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Равновесие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Ходьба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Сигнал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20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4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Ходьба по дорожкам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Ходьба по дорожкам, приподнятым над полом (по игровой дорожке, коврику «Топ-топ», коврику «Гофр» и др.), по дорожкам, выложенным из веревки, ленточек,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ковролина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, мягких модулей (с изменением темпа движения — быстро, медленно). (Интеграция с уроками по предмету «Графика и письмо», раздел «Ритмические упражнения»).</w:t>
            </w:r>
          </w:p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на отработку умения ходить по кругу (по сигналу).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Сигнал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Ходьта</w:t>
            </w:r>
            <w:proofErr w:type="spellEnd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по</w:t>
            </w:r>
            <w:proofErr w:type="spellEnd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кругу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5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Бег.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Дальнейшее обучение учащихся бегу в колонне по одному и парами, змейкой между предметами, между линиями, между мягкими модулями и т. д. в медленном и среднем темпе, на носках.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Вводится обучение учащихся бегу на скорость.</w:t>
            </w:r>
          </w:p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в разнообразных видах бега со сменой ведущего (по ориентирам или за учителем).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Колонная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Бег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Змейка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6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val="en-US"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Разнообразные</w:t>
            </w:r>
            <w:r>
              <w:rPr>
                <w:rFonts w:ascii="Times New Roman" w:hAnsi="Times New Roman"/>
                <w:spacing w:val="-10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виды</w:t>
            </w:r>
            <w:proofErr w:type="spellEnd"/>
            <w:r>
              <w:rPr>
                <w:rFonts w:ascii="Times New Roman" w:hAnsi="Times New Roman"/>
                <w:spacing w:val="-10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бега</w:t>
            </w:r>
            <w:proofErr w:type="spellEnd"/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Мягкий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модуль</w:t>
            </w:r>
            <w:proofErr w:type="spellEnd"/>
          </w:p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П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редмет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lastRenderedPageBreak/>
              <w:t>7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Прыжки.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Прыжки на двух ногах (с поворотом кругом </w:t>
            </w:r>
            <w:r>
              <w:rPr>
                <w:rFonts w:ascii="Times New Roman" w:hAnsi="Times New Roman"/>
                <w:lang w:eastAsia="ru-RU"/>
              </w:rPr>
              <w:t xml:space="preserve">со </w:t>
            </w:r>
            <w:r>
              <w:rPr>
                <w:rFonts w:ascii="Times New Roman" w:hAnsi="Times New Roman"/>
                <w:spacing w:val="-10"/>
                <w:lang w:eastAsia="ru-RU"/>
              </w:rPr>
              <w:t>сменой ног), ноги вместе — ноги врозь, с хлопками над головой, за спиной.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Прыжки с продвижением вперед (3-4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м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), вперед — назад, с поворотами, боком (право — влево); с высоты 25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см;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через</w:t>
            </w:r>
            <w:r>
              <w:rPr>
                <w:rFonts w:ascii="Times New Roman" w:hAnsi="Times New Roman"/>
                <w:lang w:eastAsia="ru-RU"/>
              </w:rPr>
              <w:t xml:space="preserve"> 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два-три предмета высотой 5-10 см; в длину с места (50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 xml:space="preserve">см), 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в высоту (15-20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см)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с места; на батутах типа «Джунгли» и на каркасном пружинном батуте «Прыжок».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Прыжки на мячах-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хопах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фитбол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Прыжок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8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8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Прыжки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на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мячах</w:t>
            </w:r>
            <w:proofErr w:type="spellEnd"/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Мяч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-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хоп</w:t>
            </w:r>
            <w:proofErr w:type="spellEnd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фитбол</w:t>
            </w:r>
            <w:proofErr w:type="spellEnd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)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5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9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Катание, бросание, ловля округлых предметов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Прокатывание мяча, обруча из разных исходных позиций двумя руками друг другу; бросание и ловля мяча (2-3 раза), бросание мяча друг другу, вверх.</w:t>
            </w:r>
          </w:p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Дальнейшее обучение учащихся отбиванию мяча от пола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(2-7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раз подряд), метанию мячей малого размера в вертикальную (1,5-2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м</w:t>
            </w:r>
            <w:r>
              <w:rPr>
                <w:rFonts w:ascii="Times New Roman" w:hAnsi="Times New Roman"/>
                <w:spacing w:val="-10"/>
                <w:lang w:eastAsia="ru-RU"/>
              </w:rPr>
              <w:t>) и горизонтальную цель (расстояние 2-2,5 ж).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Бочче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8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10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Игровые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упражнения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мячами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Игровые упражнения с набивными (сенсорными) мячами: катание мячей и прокатывание на них, лежа на животе (размер и вес мячей должен соответствовать возможностям учащихся). Прокатывание мячей из игрового набора «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Бросайка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» или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Бочче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по полу в цель.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Сенсорный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мяч</w:t>
            </w:r>
            <w:proofErr w:type="spellEnd"/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Набивной</w:t>
            </w:r>
            <w:proofErr w:type="spellEnd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мяч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5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11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Ползание и лазанье.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Ползание на четвереньках по прямой линии, в разных направлениях между предметами, прокатывая мяч, с поворотом кругом. Обучение учащихся ползанию по гимнастической ска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мейке на животе, подтягиваясь на руках к предметной цели, подлезая под скамейку.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Развитие умений учащихся ползать на четвереньках и на животе по дорожке с последующим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перелезанием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через пре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пятствия (конструкции из мягких модулей и др.). Упражнения на коврике со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следочками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и подобных ему (движение </w:t>
            </w:r>
            <w:r>
              <w:rPr>
                <w:rFonts w:ascii="Times New Roman" w:hAnsi="Times New Roman"/>
                <w:lang w:eastAsia="ru-RU"/>
              </w:rPr>
              <w:t xml:space="preserve">на 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четвереньках по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следочкам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от рук и цыпочек).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Лазание по гимнастической лестнице.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Цыпочки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Лестница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2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12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Лазание по гимнастической лестнице.</w:t>
            </w:r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Инструкция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Препятствие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9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9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13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Подготовка к спортивным играм и упражнениям.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Обуче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ние учащихся катанию на самокатах (на широких шинах).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Босохождение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по соляным дорожкам и другие закаливающие процедуры.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Босохождение</w:t>
            </w:r>
            <w:proofErr w:type="spellEnd"/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Самокат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6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14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Имитация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плавания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на координацию движений рук и ног в положении лежа (имитация плавания)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Бассейн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плавание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3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15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Скольжение.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Скольжение с помощью учителя и само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стоятельно по ледяным дорожкам.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Скольжение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20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16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Ходьба на лыжах.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  Передвижение на лыжах по лыжне скользящим шагом. Выполнение поворотов на месте (на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право и налево) переступанием. Обучение учащихся умению </w:t>
            </w:r>
            <w:r>
              <w:rPr>
                <w:rFonts w:ascii="Times New Roman" w:hAnsi="Times New Roman"/>
                <w:spacing w:val="-10"/>
                <w:lang w:eastAsia="ru-RU"/>
              </w:rPr>
              <w:lastRenderedPageBreak/>
              <w:t xml:space="preserve">подниматься на склон прямо ступающим шагом,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полуёлоч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кой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(прямо и наискось).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lastRenderedPageBreak/>
              <w:t>Движение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Координация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lastRenderedPageBreak/>
              <w:t>17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Дыхательные упражнения.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i/>
                <w:iCs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на закрепление правильного физиологического (диафрагмально-реберного) дыхания. Обучение учащихся короткому и бесшумному вдоху (не поднимая плечи), спокойному и плавному выдоху (не надувая щеки). Упражнения на формирование правиль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ной осанки.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Осанка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10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18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Построения и перестроения.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Построения в шеренгу по росту и перестроение в колонну по одному, а затем из ко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лонны по одному в колонну по двое. Дальнейшее обучение учащихся поворотам направо, налево, кругом, по образцу, данному учителем, и самостоятельно.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Перестроение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Шеренга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9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19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Ходьба и упражнения в равновесии.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Закрепление и со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вершенствование у детей и подростков навыка обычной ходьбы, ходьбы на носках, на пятках, в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полуприседе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, с поворотами. Обучение ходьбе с заданиями, ходьбе на месте.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Ходьба с перешагиванием через предметы (см. первое полугодие).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Ходьба по дорожкам, приподнятым над полом, с изме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нением темпа движения (быстро, медленно) по словесной инструкции учителя.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Перешагивание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20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Упражнения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на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равновесие</w:t>
            </w:r>
            <w:proofErr w:type="spellEnd"/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Темп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Движение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21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Бег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Бег в колонне по одному и парами, змейкой между предметами, между линиями, между мягкими модулями в медленном и среднем темпе, бег на носках.</w:t>
            </w:r>
          </w:p>
        </w:tc>
        <w:tc>
          <w:tcPr>
            <w:tcW w:w="1590" w:type="dxa"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22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Бег</w:t>
            </w:r>
            <w:r>
              <w:rPr>
                <w:rFonts w:ascii="Times New Roman" w:hAnsi="Times New Roman"/>
                <w:lang w:val="en-US" w:eastAsia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Виды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бега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>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Бег на скорость, бег с ускорением и замедлением (с из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менением) темпа.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Дальнейшее обучение учащихся различным видам бега со сменой ведущего. Обучение челночному бегу (по ориен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тирам или за учителем).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Ускорение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Скорость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23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Прыжки.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Дальнейшее обучение учащихся прыжкам 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Выполнение элементарных гимнастических упражнений сидя на мячах-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хопах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фитбол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) по образцу, данному учителем.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Мяч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-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хоп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8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24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Катание, бросание, ловля округлых предметов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Прокатывание мяча, обруча из разных исходных позиций двумя руками друг другу; бросание и ловля мяча (2-3 раза), бросание мяча друг другу, вверх.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Бочче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Pr="00E72AC6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7.03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25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Катание, бросание, ловля округлых предметов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Дальнейшее обучение учащихся отбиванию мяча от пола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(2-7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раз подряд), метанию мячей малого размера в вертикальную (1,5-2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м</w:t>
            </w:r>
            <w:r>
              <w:rPr>
                <w:rFonts w:ascii="Times New Roman" w:hAnsi="Times New Roman"/>
                <w:spacing w:val="-10"/>
                <w:lang w:eastAsia="ru-RU"/>
              </w:rPr>
              <w:t>) и горизонтальную цель (расстояние 2-2,5 ж).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Отбивание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горизонталь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14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.03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26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Игровые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упражнения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Игровые упражнения с набивными (сенсорными) мячами: катание мячей и прокатывание на них, лежа на животе (размер и вес мячей должен соответствовать возможностям учащихся). Прокатывание мячей из игрового </w:t>
            </w:r>
            <w:r>
              <w:rPr>
                <w:rFonts w:ascii="Times New Roman" w:hAnsi="Times New Roman"/>
                <w:spacing w:val="-10"/>
                <w:lang w:eastAsia="ru-RU"/>
              </w:rPr>
              <w:lastRenderedPageBreak/>
              <w:t>набора «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Бросайка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» или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Бочче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по полу в цель.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lastRenderedPageBreak/>
              <w:t>Набивной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мяч</w:t>
            </w:r>
            <w:proofErr w:type="spellEnd"/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прокатываие</w:t>
            </w:r>
            <w:proofErr w:type="spellEnd"/>
          </w:p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21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.03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lastRenderedPageBreak/>
              <w:t>27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Ползание и лазанье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Ползание на четвереньках по прямой линии, в разных направлениях между предметами, прокатывая мяч, с поворотом кругом. Обучение учащихся ползанию по гимнастической ска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мейке на животе, подтягиваясь на руках к предметной цели, подлезая под скамейку.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Цыпочки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Лестница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Pr="00E72AC6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4.04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28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Ползание и лазанье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Развитие умений учащихся ползать на четвереньках и на животе по дорожке с последующим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перелезанием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через пре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пятствия (конструкции из мягких модулей и др.). Упражнения на коврике со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следочками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и подобных ему (движение </w:t>
            </w:r>
            <w:r>
              <w:rPr>
                <w:rFonts w:ascii="Times New Roman" w:hAnsi="Times New Roman"/>
                <w:lang w:eastAsia="ru-RU"/>
              </w:rPr>
              <w:t xml:space="preserve">на 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четвереньках по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следочкам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от рук и цыпочек).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Лазание по гимнастической лестнице.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Лазание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ползанье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11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29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Подготовка к спортивным играм и упражнениям.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Ката</w:t>
            </w:r>
            <w:r>
              <w:rPr>
                <w:rFonts w:ascii="Times New Roman" w:hAnsi="Times New Roman"/>
                <w:lang w:eastAsia="ru-RU"/>
              </w:rPr>
              <w:softHyphen/>
            </w:r>
            <w:r>
              <w:rPr>
                <w:rFonts w:ascii="Times New Roman" w:hAnsi="Times New Roman"/>
                <w:spacing w:val="-10"/>
                <w:lang w:eastAsia="ru-RU"/>
              </w:rPr>
              <w:t>ние на самокатах (на широких и тонких шинах).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Различные закаливающие процедуры.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самокат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18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30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Имитация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плавательных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движений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(При отсутствии бассейна). Обучение учащихся выполнению движений ногами вверх и вниз.  Ходить по на руках вперед и назад (ноги вытянуты горизонтально). Приседая  имитировать погружение в воду до подбородка, до глаз. Опускать лицо, дуть на воду, погружаться в нее с головой. Обучение учащихся плаванию произвольным способом.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Имитация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погружение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25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31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Имитация скольжения и ходьбы на лыжах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 Передвижение на лыжах по лыжне скользящим шагом. Выполнение поворотов на месте (на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право и налево) переступанием. Обучение учащихся умению подниматься на склон прямо ступающим шагом,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полуёлоч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кой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(прямо и наискось).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Передвижение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скольжеие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Pr="00E72AC6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16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.0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5</w:t>
            </w:r>
          </w:p>
          <w:p w:rsidR="008D0E81" w:rsidRPr="00E72AC6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32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Элементы футбола.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Прокатывание мяча правой и левом ногой в заданном направлении. Закатывание мяча ногой в лунку, ворота. Упражнения в ловле мяча, посланного в ворота, руками.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прокатывание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23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33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Упражнения</w:t>
            </w:r>
            <w:r>
              <w:rPr>
                <w:rFonts w:ascii="Times New Roman" w:hAnsi="Times New Roman"/>
                <w:lang w:val="en-US" w:eastAsia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ловле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мяча</w:t>
            </w:r>
            <w:proofErr w:type="spellEnd"/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Ворота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футбол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E72AC6" w:rsidP="00E72AC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30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33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34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Игры</w:t>
            </w:r>
            <w:r>
              <w:rPr>
                <w:rFonts w:ascii="Times New Roman" w:hAnsi="Times New Roman"/>
                <w:lang w:val="en-US" w:eastAsia="ru-RU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мячом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480" w:lineRule="auto"/>
              <w:rPr>
                <w:rFonts w:ascii="Times New Roman" w:hAnsi="Times New Roman"/>
                <w:spacing w:val="-10"/>
                <w:lang w:val="en-US" w:eastAsia="ru-RU"/>
              </w:rPr>
            </w:pPr>
            <w:r>
              <w:rPr>
                <w:rFonts w:ascii="Times New Roman" w:hAnsi="Times New Roman"/>
                <w:spacing w:val="-10"/>
                <w:lang w:val="en-US" w:eastAsia="ru-RU"/>
              </w:rPr>
              <w:t>«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Горячая</w:t>
            </w:r>
            <w:proofErr w:type="spellEnd"/>
            <w:r>
              <w:rPr>
                <w:rFonts w:ascii="Times New Roman" w:hAnsi="Times New Roman"/>
                <w:spacing w:val="-10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картошка</w:t>
            </w:r>
            <w:proofErr w:type="spellEnd"/>
            <w:r>
              <w:rPr>
                <w:rFonts w:ascii="Times New Roman" w:hAnsi="Times New Roman"/>
                <w:spacing w:val="-10"/>
                <w:lang w:val="en-US" w:eastAsia="ru-RU"/>
              </w:rPr>
              <w:t xml:space="preserve">» « 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Вопрос-ответ</w:t>
            </w:r>
            <w:proofErr w:type="spellEnd"/>
            <w:r>
              <w:rPr>
                <w:rFonts w:ascii="Times New Roman" w:hAnsi="Times New Roman"/>
                <w:spacing w:val="-10"/>
                <w:lang w:val="en-US" w:eastAsia="ru-RU"/>
              </w:rPr>
              <w:t>»</w:t>
            </w:r>
          </w:p>
        </w:tc>
        <w:tc>
          <w:tcPr>
            <w:tcW w:w="1590" w:type="dxa"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21.05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35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lang w:eastAsia="ru-RU"/>
              </w:rPr>
              <w:t>Пвторение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Обобщение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>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Повторение и систематизация полученных знаний.</w:t>
            </w:r>
          </w:p>
        </w:tc>
        <w:tc>
          <w:tcPr>
            <w:tcW w:w="1590" w:type="dxa"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28.05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</w:tbl>
    <w:p w:rsidR="008D0E81" w:rsidRPr="001061FB" w:rsidRDefault="001061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Критерии</w:t>
      </w:r>
      <w:r w:rsidRPr="001061FB">
        <w:rPr>
          <w:rFonts w:ascii="Times New Roman" w:hAnsi="Times New Roman"/>
          <w:b/>
          <w:lang w:eastAsia="ru-RU"/>
        </w:rPr>
        <w:t xml:space="preserve"> и нормы оценки знаний, умений и навыков обучающихся</w:t>
      </w:r>
    </w:p>
    <w:p w:rsidR="008D0E81" w:rsidRPr="001061FB" w:rsidRDefault="001061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ru-RU"/>
        </w:rPr>
      </w:pPr>
      <w:r w:rsidRPr="001061FB">
        <w:rPr>
          <w:rFonts w:ascii="Times New Roman" w:hAnsi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1061FB">
        <w:rPr>
          <w:rFonts w:ascii="Times New Roman" w:hAnsi="Times New Roman"/>
          <w:bCs/>
          <w:lang w:eastAsia="ru-RU"/>
        </w:rPr>
        <w:t>безотметочной</w:t>
      </w:r>
      <w:proofErr w:type="spellEnd"/>
      <w:r w:rsidRPr="001061FB">
        <w:rPr>
          <w:rFonts w:ascii="Times New Roman" w:hAnsi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8D0E81" w:rsidRDefault="008D0E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8D0E81" w:rsidRDefault="001061F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Приложение 1</w:t>
      </w:r>
    </w:p>
    <w:p w:rsidR="008D0E81" w:rsidRDefault="001061FB" w:rsidP="001061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lastRenderedPageBreak/>
        <w:t>Лист корректировки рабочей программы</w:t>
      </w:r>
    </w:p>
    <w:p w:rsidR="008D0E81" w:rsidRDefault="008D0E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tbl>
      <w:tblPr>
        <w:tblpPr w:leftFromText="180" w:rightFromText="180" w:bottomFromText="200" w:vertAnchor="text" w:horzAnchor="page" w:tblpX="553" w:tblpY="9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8D0E81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</w:p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проведения</w:t>
            </w:r>
          </w:p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</w:p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проведения по факту</w:t>
            </w: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8D0E81" w:rsidRDefault="008D0E81"/>
    <w:sectPr w:rsidR="008D0E81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922"/>
    <w:rsid w:val="001061FB"/>
    <w:rsid w:val="001626C4"/>
    <w:rsid w:val="001E2922"/>
    <w:rsid w:val="004B10C9"/>
    <w:rsid w:val="008D0E81"/>
    <w:rsid w:val="00BA3EA7"/>
    <w:rsid w:val="00C60EDA"/>
    <w:rsid w:val="00C708CB"/>
    <w:rsid w:val="00CA4A48"/>
    <w:rsid w:val="00E72AC6"/>
    <w:rsid w:val="00F267D9"/>
    <w:rsid w:val="01EE6172"/>
    <w:rsid w:val="119D1D16"/>
    <w:rsid w:val="12434544"/>
    <w:rsid w:val="14E73551"/>
    <w:rsid w:val="20027FA1"/>
    <w:rsid w:val="22D05A4D"/>
    <w:rsid w:val="251968CF"/>
    <w:rsid w:val="28FE1A3E"/>
    <w:rsid w:val="2B667F79"/>
    <w:rsid w:val="5C836F0F"/>
    <w:rsid w:val="619D0F1B"/>
    <w:rsid w:val="6803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4">
    <w:name w:val="Table Grid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pPr>
      <w:spacing w:after="0" w:line="240" w:lineRule="auto"/>
    </w:pPr>
    <w:rPr>
      <w:sz w:val="22"/>
      <w:szCs w:val="22"/>
    </w:r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rsid w:val="00F267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4">
    <w:name w:val="Table Grid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pPr>
      <w:spacing w:after="0" w:line="240" w:lineRule="auto"/>
    </w:pPr>
    <w:rPr>
      <w:sz w:val="22"/>
      <w:szCs w:val="22"/>
    </w:r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rsid w:val="00F26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1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2419</Words>
  <Characters>13794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гульшат</cp:lastModifiedBy>
  <cp:revision>7</cp:revision>
  <dcterms:created xsi:type="dcterms:W3CDTF">2019-08-17T09:37:00Z</dcterms:created>
  <dcterms:modified xsi:type="dcterms:W3CDTF">2022-09-15T15:31:00Z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